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0F0E4" w14:textId="77777777" w:rsidR="0004068B" w:rsidRPr="004A433D" w:rsidRDefault="004108F8" w:rsidP="00292D34">
      <w:pPr>
        <w:spacing w:after="0"/>
        <w:jc w:val="center"/>
        <w:rPr>
          <w:b/>
        </w:rPr>
      </w:pPr>
      <w:r w:rsidRPr="004A433D">
        <w:rPr>
          <w:b/>
        </w:rPr>
        <w:t>Great Lakes Panel on Aquatic Nuisance Species</w:t>
      </w:r>
    </w:p>
    <w:p w14:paraId="31A60923" w14:textId="2B0BC4E9" w:rsidR="004108F8" w:rsidRPr="004A433D" w:rsidRDefault="004108F8" w:rsidP="00292D34">
      <w:pPr>
        <w:spacing w:after="0"/>
        <w:jc w:val="center"/>
        <w:rPr>
          <w:b/>
        </w:rPr>
      </w:pPr>
      <w:r w:rsidRPr="004A433D">
        <w:rPr>
          <w:b/>
        </w:rPr>
        <w:t xml:space="preserve">Risk Assessment Ad Hoc Committee </w:t>
      </w:r>
      <w:r w:rsidR="006A27CA" w:rsidRPr="004A433D">
        <w:rPr>
          <w:b/>
        </w:rPr>
        <w:t>In-person Meeting</w:t>
      </w:r>
    </w:p>
    <w:p w14:paraId="0E4976A8" w14:textId="17E81AC0" w:rsidR="007D6808" w:rsidRPr="00245166" w:rsidRDefault="00027E74" w:rsidP="007D6808">
      <w:pPr>
        <w:spacing w:after="0"/>
        <w:jc w:val="center"/>
      </w:pPr>
      <w:r w:rsidRPr="00245166">
        <w:t>Great Lakes Science Center</w:t>
      </w:r>
    </w:p>
    <w:p w14:paraId="7D8DEB11" w14:textId="36A0B4CB" w:rsidR="006A27CA" w:rsidRPr="00245166" w:rsidRDefault="00027E74" w:rsidP="007D6808">
      <w:pPr>
        <w:spacing w:after="0"/>
        <w:jc w:val="center"/>
      </w:pPr>
      <w:proofErr w:type="spellStart"/>
      <w:r w:rsidRPr="00245166">
        <w:t>Reinberger</w:t>
      </w:r>
      <w:proofErr w:type="spellEnd"/>
      <w:r w:rsidRPr="00245166">
        <w:t xml:space="preserve"> Auditorium</w:t>
      </w:r>
    </w:p>
    <w:p w14:paraId="65340FDC" w14:textId="76A12532" w:rsidR="00292D34" w:rsidRPr="00245166" w:rsidRDefault="00027E74" w:rsidP="00292D34">
      <w:pPr>
        <w:spacing w:after="0"/>
        <w:jc w:val="center"/>
      </w:pPr>
      <w:r w:rsidRPr="00245166">
        <w:t>May</w:t>
      </w:r>
      <w:r w:rsidR="007D6808" w:rsidRPr="00245166">
        <w:t xml:space="preserve"> </w:t>
      </w:r>
      <w:r w:rsidRPr="00245166">
        <w:t>14</w:t>
      </w:r>
      <w:r w:rsidR="00AB6A3D" w:rsidRPr="00245166">
        <w:t>, 201</w:t>
      </w:r>
      <w:r w:rsidRPr="00245166">
        <w:t>9</w:t>
      </w:r>
    </w:p>
    <w:p w14:paraId="4296BB69" w14:textId="31D2FEB0" w:rsidR="00603426" w:rsidRPr="00245166" w:rsidRDefault="00027E74" w:rsidP="00292D34">
      <w:pPr>
        <w:spacing w:after="0"/>
        <w:jc w:val="center"/>
      </w:pPr>
      <w:r w:rsidRPr="00245166">
        <w:t>8</w:t>
      </w:r>
      <w:r w:rsidR="007D6808" w:rsidRPr="00245166">
        <w:t>:</w:t>
      </w:r>
      <w:r w:rsidRPr="00245166">
        <w:t>3</w:t>
      </w:r>
      <w:r w:rsidR="007D6808" w:rsidRPr="00245166">
        <w:t>0 AM – 1</w:t>
      </w:r>
      <w:r w:rsidRPr="00245166">
        <w:t>0</w:t>
      </w:r>
      <w:r w:rsidR="007D6808" w:rsidRPr="00245166">
        <w:t>:</w:t>
      </w:r>
      <w:r w:rsidRPr="00245166">
        <w:t>00</w:t>
      </w:r>
      <w:r w:rsidR="007D6808" w:rsidRPr="00245166">
        <w:t xml:space="preserve"> </w:t>
      </w:r>
      <w:r w:rsidRPr="00245166">
        <w:t>A</w:t>
      </w:r>
      <w:r w:rsidR="007D6808" w:rsidRPr="00245166">
        <w:t>M E</w:t>
      </w:r>
      <w:r w:rsidR="00603426" w:rsidRPr="00245166">
        <w:t>T</w:t>
      </w:r>
    </w:p>
    <w:p w14:paraId="6429D9B4" w14:textId="1EA3151C" w:rsidR="00292D34" w:rsidRPr="00245166" w:rsidRDefault="00245166" w:rsidP="00292D34">
      <w:pPr>
        <w:spacing w:after="0"/>
        <w:jc w:val="center"/>
        <w:rPr>
          <w:rFonts w:cstheme="minorHAnsi"/>
          <w:sz w:val="20"/>
        </w:rPr>
      </w:pPr>
      <w:hyperlink r:id="rId8" w:history="1">
        <w:r>
          <w:rPr>
            <w:rStyle w:val="Hyperlink"/>
            <w:rFonts w:cstheme="minorHAnsi"/>
            <w:color w:val="309DDC"/>
            <w:sz w:val="20"/>
            <w:shd w:val="clear" w:color="auto" w:fill="FFFFFF"/>
          </w:rPr>
          <w:t>Remote Connection</w:t>
        </w:r>
      </w:hyperlink>
    </w:p>
    <w:p w14:paraId="51627E20" w14:textId="468794C9" w:rsidR="00245166" w:rsidRPr="00245166" w:rsidRDefault="00245166" w:rsidP="00245166">
      <w:pPr>
        <w:pStyle w:val="NoSpacing"/>
        <w:jc w:val="center"/>
        <w:rPr>
          <w:sz w:val="20"/>
          <w:shd w:val="clear" w:color="auto" w:fill="FFFFFF"/>
        </w:rPr>
      </w:pPr>
      <w:r w:rsidRPr="00245166">
        <w:rPr>
          <w:sz w:val="20"/>
          <w:shd w:val="clear" w:color="auto" w:fill="FFFFFF"/>
        </w:rPr>
        <w:t>United States: +1 (646) 749-3129</w:t>
      </w:r>
    </w:p>
    <w:p w14:paraId="5A63B6A3" w14:textId="547BA990" w:rsidR="00245166" w:rsidRPr="00245166" w:rsidRDefault="00245166" w:rsidP="00245166">
      <w:pPr>
        <w:pStyle w:val="NoSpacing"/>
        <w:jc w:val="center"/>
        <w:rPr>
          <w:sz w:val="20"/>
          <w:shd w:val="clear" w:color="auto" w:fill="FFFFFF"/>
        </w:rPr>
      </w:pPr>
      <w:r w:rsidRPr="00245166">
        <w:rPr>
          <w:sz w:val="20"/>
          <w:shd w:val="clear" w:color="auto" w:fill="FFFFFF"/>
        </w:rPr>
        <w:t>Canada: +1 (647) 497-9391</w:t>
      </w:r>
    </w:p>
    <w:p w14:paraId="2724E0A4" w14:textId="06A41ED8" w:rsidR="00245166" w:rsidRPr="00245166" w:rsidRDefault="00245166" w:rsidP="00245166">
      <w:pPr>
        <w:pStyle w:val="NoSpacing"/>
        <w:jc w:val="center"/>
        <w:rPr>
          <w:sz w:val="20"/>
        </w:rPr>
      </w:pPr>
      <w:r w:rsidRPr="00245166">
        <w:rPr>
          <w:sz w:val="20"/>
          <w:shd w:val="clear" w:color="auto" w:fill="FFFFFF"/>
        </w:rPr>
        <w:t>Access Code: 865-269-461</w:t>
      </w:r>
    </w:p>
    <w:p w14:paraId="49B940EE" w14:textId="43BB6718" w:rsidR="004108F8" w:rsidRDefault="004108F8" w:rsidP="00245166">
      <w:pPr>
        <w:spacing w:before="240"/>
        <w:jc w:val="center"/>
        <w:rPr>
          <w:u w:val="single"/>
        </w:rPr>
      </w:pPr>
      <w:r w:rsidRPr="00292D34">
        <w:rPr>
          <w:u w:val="single"/>
        </w:rPr>
        <w:t>Agenda</w:t>
      </w:r>
    </w:p>
    <w:p w14:paraId="076EDDDC" w14:textId="1CFEFBE9" w:rsidR="00CD5DA1" w:rsidRDefault="00CD5DA1" w:rsidP="00505466">
      <w:pPr>
        <w:rPr>
          <w:i/>
        </w:rPr>
      </w:pPr>
      <w:r>
        <w:rPr>
          <w:i/>
        </w:rPr>
        <w:t>Purpose: To update committee members on progress toward risk assessm</w:t>
      </w:r>
      <w:bookmarkStart w:id="0" w:name="_GoBack"/>
      <w:bookmarkEnd w:id="0"/>
      <w:r>
        <w:rPr>
          <w:i/>
        </w:rPr>
        <w:t>ent clearinghouse implementation and population, and to agree on a path forward to adjourn committee activities</w:t>
      </w:r>
    </w:p>
    <w:tbl>
      <w:tblPr>
        <w:tblStyle w:val="TableGrid"/>
        <w:tblW w:w="9355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100"/>
      </w:tblGrid>
      <w:tr w:rsidR="00B55E21" w14:paraId="6804732B" w14:textId="77777777" w:rsidTr="00245166">
        <w:tc>
          <w:tcPr>
            <w:tcW w:w="1255" w:type="dxa"/>
          </w:tcPr>
          <w:p w14:paraId="74B9B90C" w14:textId="666C945B" w:rsidR="00B55E21" w:rsidRPr="00B55E21" w:rsidRDefault="00B55E21" w:rsidP="00B55E21">
            <w:r w:rsidRPr="00B55E21">
              <w:t>8:30 AM</w:t>
            </w:r>
          </w:p>
        </w:tc>
        <w:tc>
          <w:tcPr>
            <w:tcW w:w="8100" w:type="dxa"/>
          </w:tcPr>
          <w:p w14:paraId="42A544D7" w14:textId="499E8886" w:rsidR="00B55E21" w:rsidRDefault="00B55E21" w:rsidP="00B55E21">
            <w:r>
              <w:t>Welcome, review agenda, and introductions</w:t>
            </w:r>
          </w:p>
          <w:p w14:paraId="594EB995" w14:textId="67D29598" w:rsidR="00B55E21" w:rsidRPr="00B55E21" w:rsidRDefault="00B55E21" w:rsidP="00B55E21">
            <w:pPr>
              <w:rPr>
                <w:i/>
              </w:rPr>
            </w:pPr>
            <w:r w:rsidRPr="00B55E21">
              <w:rPr>
                <w:i/>
              </w:rPr>
              <w:t>Francine MacDonald</w:t>
            </w:r>
            <w:r w:rsidR="007720CF">
              <w:rPr>
                <w:i/>
              </w:rPr>
              <w:t xml:space="preserve">, </w:t>
            </w:r>
            <w:r w:rsidR="006B3DC4">
              <w:rPr>
                <w:i/>
              </w:rPr>
              <w:t xml:space="preserve">Co-chair, </w:t>
            </w:r>
            <w:r w:rsidR="007720CF">
              <w:rPr>
                <w:i/>
              </w:rPr>
              <w:t>Ontario Ministry of Natural Resources and Forestry</w:t>
            </w:r>
          </w:p>
          <w:p w14:paraId="13FCE5B1" w14:textId="77777777" w:rsidR="00B55E21" w:rsidRDefault="00B55E21" w:rsidP="00B55E21">
            <w:pPr>
              <w:rPr>
                <w:u w:val="single"/>
              </w:rPr>
            </w:pPr>
          </w:p>
        </w:tc>
      </w:tr>
      <w:tr w:rsidR="00B55E21" w14:paraId="1916E033" w14:textId="77777777" w:rsidTr="00245166">
        <w:tc>
          <w:tcPr>
            <w:tcW w:w="1255" w:type="dxa"/>
          </w:tcPr>
          <w:p w14:paraId="0DC3177C" w14:textId="2039E42D" w:rsidR="00B55E21" w:rsidRPr="00B55E21" w:rsidRDefault="00B55E21" w:rsidP="00B55E21">
            <w:r w:rsidRPr="00B55E21">
              <w:t>8:35 AM</w:t>
            </w:r>
          </w:p>
        </w:tc>
        <w:tc>
          <w:tcPr>
            <w:tcW w:w="8100" w:type="dxa"/>
          </w:tcPr>
          <w:p w14:paraId="5E40A2AC" w14:textId="71822B45" w:rsidR="00B55E21" w:rsidRDefault="00B55E21" w:rsidP="00B55E21">
            <w:r>
              <w:t>Review progress on action items</w:t>
            </w:r>
          </w:p>
          <w:p w14:paraId="70AD8509" w14:textId="06F5FC66" w:rsidR="00B55E21" w:rsidRPr="00B55E21" w:rsidRDefault="00B55E21" w:rsidP="00B55E21">
            <w:pPr>
              <w:rPr>
                <w:i/>
              </w:rPr>
            </w:pPr>
            <w:r w:rsidRPr="00B55E21">
              <w:rPr>
                <w:i/>
              </w:rPr>
              <w:t>Sarah LeSage</w:t>
            </w:r>
            <w:r w:rsidR="00275B99">
              <w:rPr>
                <w:i/>
              </w:rPr>
              <w:t xml:space="preserve">, Co-chair, </w:t>
            </w:r>
            <w:r w:rsidR="00275B99" w:rsidRPr="00275B99">
              <w:rPr>
                <w:i/>
              </w:rPr>
              <w:t>Michigan Department of Environment, Great Lakes, and Energy</w:t>
            </w:r>
          </w:p>
          <w:p w14:paraId="1068A1E1" w14:textId="77777777" w:rsidR="00B55E21" w:rsidRDefault="00B55E21" w:rsidP="00B55E21">
            <w:pPr>
              <w:rPr>
                <w:u w:val="single"/>
              </w:rPr>
            </w:pPr>
          </w:p>
        </w:tc>
      </w:tr>
      <w:tr w:rsidR="003219FF" w14:paraId="6F2C41C4" w14:textId="77777777" w:rsidTr="00245166">
        <w:tc>
          <w:tcPr>
            <w:tcW w:w="1255" w:type="dxa"/>
          </w:tcPr>
          <w:p w14:paraId="3923A73B" w14:textId="640BBD64" w:rsidR="003219FF" w:rsidRPr="00B55E21" w:rsidRDefault="003219FF" w:rsidP="00B55E21">
            <w:r>
              <w:t>8:4</w:t>
            </w:r>
            <w:r w:rsidR="00720B0C">
              <w:t>5</w:t>
            </w:r>
            <w:r>
              <w:t xml:space="preserve"> AM</w:t>
            </w:r>
          </w:p>
        </w:tc>
        <w:tc>
          <w:tcPr>
            <w:tcW w:w="8100" w:type="dxa"/>
          </w:tcPr>
          <w:p w14:paraId="756D6783" w14:textId="77777777" w:rsidR="003219FF" w:rsidRDefault="003219FF" w:rsidP="00B55E21">
            <w:r>
              <w:t>Review process for and progress on risk assessment clearinghouse population</w:t>
            </w:r>
          </w:p>
          <w:p w14:paraId="1450CB49" w14:textId="37BEC8BF" w:rsidR="003219FF" w:rsidRDefault="003219FF" w:rsidP="00B55E21">
            <w:pPr>
              <w:rPr>
                <w:i/>
              </w:rPr>
            </w:pPr>
            <w:r>
              <w:rPr>
                <w:i/>
              </w:rPr>
              <w:t>Patrick Canniff</w:t>
            </w:r>
            <w:r w:rsidR="00275B99">
              <w:rPr>
                <w:i/>
              </w:rPr>
              <w:t>, Great Lakes Commission</w:t>
            </w:r>
          </w:p>
          <w:p w14:paraId="27D345DF" w14:textId="0F92F86B" w:rsidR="003219FF" w:rsidRPr="003219FF" w:rsidRDefault="003219FF" w:rsidP="00B55E21">
            <w:pPr>
              <w:rPr>
                <w:i/>
              </w:rPr>
            </w:pPr>
          </w:p>
        </w:tc>
      </w:tr>
      <w:tr w:rsidR="00B55E21" w14:paraId="517A36FA" w14:textId="77777777" w:rsidTr="00245166">
        <w:tc>
          <w:tcPr>
            <w:tcW w:w="1255" w:type="dxa"/>
          </w:tcPr>
          <w:p w14:paraId="1DA3C57E" w14:textId="492E2DBB" w:rsidR="00B55E21" w:rsidRPr="00B55E21" w:rsidRDefault="00720B0C" w:rsidP="00B55E21">
            <w:r>
              <w:t>9:00</w:t>
            </w:r>
            <w:r w:rsidR="00B55E21">
              <w:t xml:space="preserve"> AM</w:t>
            </w:r>
          </w:p>
        </w:tc>
        <w:tc>
          <w:tcPr>
            <w:tcW w:w="8100" w:type="dxa"/>
          </w:tcPr>
          <w:p w14:paraId="3546E3CF" w14:textId="5AE4FC27" w:rsidR="00B55E21" w:rsidRDefault="00B55E21" w:rsidP="00B55E21">
            <w:r>
              <w:t xml:space="preserve">Demonstration of </w:t>
            </w:r>
            <w:r w:rsidR="00F61A62">
              <w:t xml:space="preserve">Invasive Species Centre Risk Assessment Database and </w:t>
            </w:r>
            <w:r>
              <w:t>NOAA</w:t>
            </w:r>
            <w:r w:rsidR="00F61A62">
              <w:t>-</w:t>
            </w:r>
            <w:r>
              <w:t>GLANSIS enhancements to species-level risk assessment explorer</w:t>
            </w:r>
          </w:p>
          <w:p w14:paraId="26CEE7C3" w14:textId="2CC6B85A" w:rsidR="00F61A62" w:rsidRDefault="00F61A62" w:rsidP="00B55E21">
            <w:pPr>
              <w:rPr>
                <w:i/>
              </w:rPr>
            </w:pPr>
            <w:r>
              <w:rPr>
                <w:i/>
              </w:rPr>
              <w:t>David Nisbet, Invasive Species Centre</w:t>
            </w:r>
          </w:p>
          <w:p w14:paraId="7B9E39DD" w14:textId="1DAA3C10" w:rsidR="00B55E21" w:rsidRDefault="00B55E21" w:rsidP="00B55E21">
            <w:pPr>
              <w:rPr>
                <w:i/>
              </w:rPr>
            </w:pPr>
            <w:r w:rsidRPr="00B55E21">
              <w:rPr>
                <w:i/>
              </w:rPr>
              <w:t>Rochelle Sturtevant</w:t>
            </w:r>
            <w:r w:rsidR="00275B99">
              <w:rPr>
                <w:i/>
              </w:rPr>
              <w:t>, NOAA-GLANSIS</w:t>
            </w:r>
          </w:p>
          <w:p w14:paraId="18ADF0D7" w14:textId="53B1A6BE" w:rsidR="00F61A62" w:rsidRDefault="00F61A62" w:rsidP="00F61A62">
            <w:pPr>
              <w:pStyle w:val="ListParagraph"/>
              <w:numPr>
                <w:ilvl w:val="0"/>
                <w:numId w:val="12"/>
              </w:numPr>
            </w:pPr>
            <w:r>
              <w:t xml:space="preserve">ISC: </w:t>
            </w:r>
            <w:hyperlink r:id="rId9" w:history="1">
              <w:r>
                <w:rPr>
                  <w:rStyle w:val="Hyperlink"/>
                </w:rPr>
                <w:t>https://www.invasivespeciescentre.ca/LEARN-ABOUT-INVASIVE-SPECIES/Risk-Assessments</w:t>
              </w:r>
            </w:hyperlink>
          </w:p>
          <w:p w14:paraId="6156B757" w14:textId="5CBF6EEA" w:rsidR="00F61A62" w:rsidRPr="00F61A62" w:rsidRDefault="00F61A62" w:rsidP="00F61A62">
            <w:pPr>
              <w:pStyle w:val="ListParagraph"/>
              <w:numPr>
                <w:ilvl w:val="0"/>
                <w:numId w:val="12"/>
              </w:numPr>
            </w:pPr>
            <w:r>
              <w:t xml:space="preserve">GLANSIS: </w:t>
            </w:r>
            <w:hyperlink r:id="rId10" w:history="1">
              <w:r w:rsidRPr="00382C1E">
                <w:rPr>
                  <w:rStyle w:val="Hyperlink"/>
                </w:rPr>
                <w:t>https://www.glerl.noaa.gov/glansis/raT2Explorer.html</w:t>
              </w:r>
            </w:hyperlink>
          </w:p>
          <w:p w14:paraId="2EDC38C2" w14:textId="77777777" w:rsidR="00B55E21" w:rsidRDefault="00B55E21" w:rsidP="00B55E21">
            <w:pPr>
              <w:rPr>
                <w:u w:val="single"/>
              </w:rPr>
            </w:pPr>
          </w:p>
        </w:tc>
      </w:tr>
      <w:tr w:rsidR="00B55E21" w14:paraId="4A79BC72" w14:textId="77777777" w:rsidTr="00245166">
        <w:tc>
          <w:tcPr>
            <w:tcW w:w="1255" w:type="dxa"/>
          </w:tcPr>
          <w:p w14:paraId="056CEC4D" w14:textId="546BAB66" w:rsidR="00B55E21" w:rsidRPr="00B55E21" w:rsidRDefault="00B55E21" w:rsidP="00B55E21">
            <w:r>
              <w:t>9:</w:t>
            </w:r>
            <w:r w:rsidR="00720B0C">
              <w:t>25</w:t>
            </w:r>
            <w:r>
              <w:t xml:space="preserve"> AM</w:t>
            </w:r>
          </w:p>
        </w:tc>
        <w:tc>
          <w:tcPr>
            <w:tcW w:w="8100" w:type="dxa"/>
          </w:tcPr>
          <w:p w14:paraId="26283CED" w14:textId="0EC08CE2" w:rsidR="00B55E21" w:rsidRDefault="00B55E21" w:rsidP="00B55E21">
            <w:r>
              <w:t xml:space="preserve">Discuss </w:t>
            </w:r>
            <w:r w:rsidRPr="00B55E21">
              <w:t xml:space="preserve">next steps to bring the work and activity of this committee to a close </w:t>
            </w:r>
          </w:p>
          <w:p w14:paraId="70B61CE6" w14:textId="77777777" w:rsidR="00B55E21" w:rsidRDefault="00B55E21" w:rsidP="00B55E21">
            <w:r w:rsidRPr="006E5C59">
              <w:rPr>
                <w:i/>
              </w:rPr>
              <w:t>Sarah LeSage and Francine MacDonald</w:t>
            </w:r>
          </w:p>
          <w:p w14:paraId="157F845D" w14:textId="77777777" w:rsidR="00B55E21" w:rsidRDefault="00B55E21" w:rsidP="00B55E21">
            <w:pPr>
              <w:pStyle w:val="NoSpacing"/>
              <w:numPr>
                <w:ilvl w:val="0"/>
                <w:numId w:val="6"/>
              </w:numPr>
              <w:ind w:left="706"/>
            </w:pPr>
            <w:r>
              <w:t>How will the clearinghouse be maintained in the ongoing GLANSIS workplan?</w:t>
            </w:r>
          </w:p>
          <w:p w14:paraId="5805B156" w14:textId="77777777" w:rsidR="00B55E21" w:rsidRDefault="00B55E21" w:rsidP="00B55E21">
            <w:pPr>
              <w:pStyle w:val="NoSpacing"/>
              <w:numPr>
                <w:ilvl w:val="0"/>
                <w:numId w:val="6"/>
              </w:numPr>
              <w:ind w:left="706"/>
            </w:pPr>
            <w:r>
              <w:t>How can the GLP continue to support the clearinghouse and encourage use?</w:t>
            </w:r>
          </w:p>
          <w:p w14:paraId="6D710A01" w14:textId="77777777" w:rsidR="00B55E21" w:rsidRDefault="00B55E21" w:rsidP="00B55E21">
            <w:pPr>
              <w:pStyle w:val="NoSpacing"/>
              <w:numPr>
                <w:ilvl w:val="1"/>
                <w:numId w:val="6"/>
              </w:numPr>
              <w:ind w:left="1426"/>
            </w:pPr>
            <w:r>
              <w:t>Ensure that assessments are continually added/updated so the clearinghouse does not become a static resource</w:t>
            </w:r>
          </w:p>
          <w:p w14:paraId="2499B96F" w14:textId="77777777" w:rsidR="00B55E21" w:rsidRDefault="00B55E21" w:rsidP="00B55E21">
            <w:pPr>
              <w:pStyle w:val="NoSpacing"/>
              <w:numPr>
                <w:ilvl w:val="0"/>
                <w:numId w:val="6"/>
              </w:numPr>
              <w:ind w:left="706"/>
            </w:pPr>
            <w:r>
              <w:t>What are some areas of investigation that the GLP may consider for future work to build on the success of this committee?</w:t>
            </w:r>
          </w:p>
          <w:p w14:paraId="386B8E8C" w14:textId="77777777" w:rsidR="00B55E21" w:rsidRDefault="00B55E21" w:rsidP="00B55E21">
            <w:pPr>
              <w:pStyle w:val="ListParagraph"/>
              <w:numPr>
                <w:ilvl w:val="1"/>
                <w:numId w:val="6"/>
              </w:numPr>
              <w:ind w:left="1426"/>
            </w:pPr>
            <w:r>
              <w:t>E.g., horizon scanning, pathway risk assessments, etc.</w:t>
            </w:r>
          </w:p>
          <w:p w14:paraId="3EB1EA63" w14:textId="77777777" w:rsidR="00B55E21" w:rsidRDefault="00B55E21" w:rsidP="00B55E21">
            <w:pPr>
              <w:rPr>
                <w:u w:val="single"/>
              </w:rPr>
            </w:pPr>
          </w:p>
        </w:tc>
      </w:tr>
      <w:tr w:rsidR="00B55E21" w14:paraId="6695216A" w14:textId="77777777" w:rsidTr="00245166">
        <w:tc>
          <w:tcPr>
            <w:tcW w:w="1255" w:type="dxa"/>
          </w:tcPr>
          <w:p w14:paraId="3B3F2B25" w14:textId="3C3E51B2" w:rsidR="00B55E21" w:rsidRPr="00B55E21" w:rsidRDefault="00B55E21" w:rsidP="00B55E21">
            <w:r>
              <w:t>9:55 AM</w:t>
            </w:r>
          </w:p>
        </w:tc>
        <w:tc>
          <w:tcPr>
            <w:tcW w:w="8100" w:type="dxa"/>
          </w:tcPr>
          <w:p w14:paraId="2327900C" w14:textId="3DA56FD8" w:rsidR="00B55E21" w:rsidRDefault="00B55E21" w:rsidP="00B55E21">
            <w:r>
              <w:t>Clarify next steps and adjourn</w:t>
            </w:r>
          </w:p>
          <w:p w14:paraId="0166FA18" w14:textId="5906050B" w:rsidR="00B55E21" w:rsidRPr="00505466" w:rsidRDefault="00B55E21" w:rsidP="00B55E21">
            <w:pPr>
              <w:rPr>
                <w:i/>
              </w:rPr>
            </w:pPr>
            <w:r w:rsidRPr="00B55E21">
              <w:rPr>
                <w:i/>
              </w:rPr>
              <w:t>Francine MacDonald</w:t>
            </w:r>
          </w:p>
        </w:tc>
      </w:tr>
    </w:tbl>
    <w:p w14:paraId="30524AF0" w14:textId="32DCB0AB" w:rsidR="00CB367A" w:rsidRPr="00CB367A" w:rsidRDefault="00CB367A" w:rsidP="00F61A62"/>
    <w:sectPr w:rsidR="00CB367A" w:rsidRPr="00CB367A" w:rsidSect="002451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8C18A" w14:textId="77777777" w:rsidR="007A2119" w:rsidRDefault="007A2119" w:rsidP="003D7112">
      <w:pPr>
        <w:spacing w:after="0" w:line="240" w:lineRule="auto"/>
      </w:pPr>
      <w:r>
        <w:separator/>
      </w:r>
    </w:p>
  </w:endnote>
  <w:endnote w:type="continuationSeparator" w:id="0">
    <w:p w14:paraId="5DB79A14" w14:textId="77777777" w:rsidR="007A2119" w:rsidRDefault="007A2119" w:rsidP="003D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D3C30" w14:textId="77777777" w:rsidR="003D7112" w:rsidRDefault="003D71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83242" w14:textId="77777777" w:rsidR="003D7112" w:rsidRDefault="003D71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31BBC" w14:textId="77777777" w:rsidR="003D7112" w:rsidRDefault="003D7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5E7E8" w14:textId="77777777" w:rsidR="007A2119" w:rsidRDefault="007A2119" w:rsidP="003D7112">
      <w:pPr>
        <w:spacing w:after="0" w:line="240" w:lineRule="auto"/>
      </w:pPr>
      <w:r>
        <w:separator/>
      </w:r>
    </w:p>
  </w:footnote>
  <w:footnote w:type="continuationSeparator" w:id="0">
    <w:p w14:paraId="21B8A48B" w14:textId="77777777" w:rsidR="007A2119" w:rsidRDefault="007A2119" w:rsidP="003D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2528A" w14:textId="77777777" w:rsidR="003D7112" w:rsidRDefault="003D71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C0E8F" w14:textId="7857E337" w:rsidR="003D7112" w:rsidRDefault="003D71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A9985" w14:textId="77777777" w:rsidR="003D7112" w:rsidRDefault="003D71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6B5"/>
    <w:multiLevelType w:val="hybridMultilevel"/>
    <w:tmpl w:val="70FC1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5197"/>
    <w:multiLevelType w:val="hybridMultilevel"/>
    <w:tmpl w:val="ACDC1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15941"/>
    <w:multiLevelType w:val="hybridMultilevel"/>
    <w:tmpl w:val="D6762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D482A"/>
    <w:multiLevelType w:val="hybridMultilevel"/>
    <w:tmpl w:val="70FC1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854AF"/>
    <w:multiLevelType w:val="hybridMultilevel"/>
    <w:tmpl w:val="FB5A5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3771F"/>
    <w:multiLevelType w:val="hybridMultilevel"/>
    <w:tmpl w:val="7A569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A15824"/>
    <w:multiLevelType w:val="hybridMultilevel"/>
    <w:tmpl w:val="70FC1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C0458"/>
    <w:multiLevelType w:val="hybridMultilevel"/>
    <w:tmpl w:val="CD18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807D4"/>
    <w:multiLevelType w:val="hybridMultilevel"/>
    <w:tmpl w:val="0A98C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042E86"/>
    <w:multiLevelType w:val="hybridMultilevel"/>
    <w:tmpl w:val="0D12D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D5A78"/>
    <w:multiLevelType w:val="hybridMultilevel"/>
    <w:tmpl w:val="70FC1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B17D1"/>
    <w:multiLevelType w:val="hybridMultilevel"/>
    <w:tmpl w:val="70FC1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8F8"/>
    <w:rsid w:val="00027E74"/>
    <w:rsid w:val="0004592B"/>
    <w:rsid w:val="000C4A70"/>
    <w:rsid w:val="000C5779"/>
    <w:rsid w:val="000C73E5"/>
    <w:rsid w:val="00132BC1"/>
    <w:rsid w:val="00160783"/>
    <w:rsid w:val="001D7CEB"/>
    <w:rsid w:val="001F5458"/>
    <w:rsid w:val="00245166"/>
    <w:rsid w:val="00274C86"/>
    <w:rsid w:val="00275B99"/>
    <w:rsid w:val="00292D34"/>
    <w:rsid w:val="003219FF"/>
    <w:rsid w:val="00325002"/>
    <w:rsid w:val="003D7112"/>
    <w:rsid w:val="004108F8"/>
    <w:rsid w:val="004A433D"/>
    <w:rsid w:val="004C091B"/>
    <w:rsid w:val="00505466"/>
    <w:rsid w:val="00507333"/>
    <w:rsid w:val="005619DF"/>
    <w:rsid w:val="005B60F9"/>
    <w:rsid w:val="00603426"/>
    <w:rsid w:val="006A27CA"/>
    <w:rsid w:val="006B3DC4"/>
    <w:rsid w:val="006D1818"/>
    <w:rsid w:val="006E5C59"/>
    <w:rsid w:val="00720B0C"/>
    <w:rsid w:val="007720CF"/>
    <w:rsid w:val="007A2119"/>
    <w:rsid w:val="007C4D0D"/>
    <w:rsid w:val="007D6808"/>
    <w:rsid w:val="007E459F"/>
    <w:rsid w:val="00823B28"/>
    <w:rsid w:val="008815D9"/>
    <w:rsid w:val="00AB6A3D"/>
    <w:rsid w:val="00B03C4C"/>
    <w:rsid w:val="00B23A76"/>
    <w:rsid w:val="00B55E21"/>
    <w:rsid w:val="00BC7B71"/>
    <w:rsid w:val="00C3556E"/>
    <w:rsid w:val="00C36ABA"/>
    <w:rsid w:val="00CA2CB0"/>
    <w:rsid w:val="00CB367A"/>
    <w:rsid w:val="00CD5DA1"/>
    <w:rsid w:val="00D16461"/>
    <w:rsid w:val="00D55DE6"/>
    <w:rsid w:val="00EB7C3D"/>
    <w:rsid w:val="00EC6026"/>
    <w:rsid w:val="00EE0C04"/>
    <w:rsid w:val="00F61A62"/>
    <w:rsid w:val="00F6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BD5699"/>
  <w15:chartTrackingRefBased/>
  <w15:docId w15:val="{C1859A14-5AA9-411A-ACD0-2EF22E96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7C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C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C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C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C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7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112"/>
  </w:style>
  <w:style w:type="paragraph" w:styleId="Footer">
    <w:name w:val="footer"/>
    <w:basedOn w:val="Normal"/>
    <w:link w:val="FooterChar"/>
    <w:uiPriority w:val="99"/>
    <w:unhideWhenUsed/>
    <w:rsid w:val="003D7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112"/>
  </w:style>
  <w:style w:type="character" w:styleId="Hyperlink">
    <w:name w:val="Hyperlink"/>
    <w:basedOn w:val="DefaultParagraphFont"/>
    <w:uiPriority w:val="99"/>
    <w:unhideWhenUsed/>
    <w:rsid w:val="007D68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80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F545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55E21"/>
    <w:pPr>
      <w:spacing w:after="0" w:line="240" w:lineRule="auto"/>
    </w:pPr>
  </w:style>
  <w:style w:type="table" w:styleId="TableGrid">
    <w:name w:val="Table Grid"/>
    <w:basedOn w:val="TableNormal"/>
    <w:uiPriority w:val="59"/>
    <w:rsid w:val="00B55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omeet.me/erikajensen/great-lakes-panel-remote-connecti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lerl.noaa.gov/glansis/raT2Explor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vasivespeciescentre.ca/LEARN-ABOUT-INVASIVE-SPECIES/Risk-Assessment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6297D-0F5A-4935-BF43-65BB0D8B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Weibert</dc:creator>
  <cp:keywords/>
  <dc:description/>
  <cp:lastModifiedBy>Cecilia Weibert</cp:lastModifiedBy>
  <cp:revision>3</cp:revision>
  <cp:lastPrinted>2019-05-10T17:50:00Z</cp:lastPrinted>
  <dcterms:created xsi:type="dcterms:W3CDTF">2019-05-10T17:33:00Z</dcterms:created>
  <dcterms:modified xsi:type="dcterms:W3CDTF">2019-05-10T17:56:00Z</dcterms:modified>
</cp:coreProperties>
</file>